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98E62" w14:textId="77777777" w:rsidR="00FD318B" w:rsidRPr="00731A1A" w:rsidRDefault="00FD318B" w:rsidP="00731A1A">
      <w:pPr>
        <w:spacing w:after="0"/>
        <w:jc w:val="both"/>
        <w:rPr>
          <w:b/>
          <w:sz w:val="20"/>
          <w:szCs w:val="20"/>
          <w:lang w:val="kk-KZ"/>
        </w:rPr>
      </w:pPr>
      <w:r w:rsidRPr="00731A1A">
        <w:rPr>
          <w:b/>
          <w:sz w:val="20"/>
          <w:szCs w:val="20"/>
          <w:lang w:val="kk-KZ"/>
        </w:rPr>
        <w:t>87754630983</w:t>
      </w:r>
    </w:p>
    <w:p w14:paraId="54E80F68" w14:textId="77777777" w:rsidR="00FD318B" w:rsidRPr="00731A1A" w:rsidRDefault="00FD318B" w:rsidP="00731A1A">
      <w:pPr>
        <w:spacing w:after="0"/>
        <w:ind w:firstLine="709"/>
        <w:jc w:val="both"/>
        <w:rPr>
          <w:b/>
          <w:sz w:val="20"/>
          <w:szCs w:val="20"/>
          <w:lang w:val="kk-KZ"/>
        </w:rPr>
      </w:pPr>
    </w:p>
    <w:p w14:paraId="65A3DF65" w14:textId="77777777" w:rsidR="00FD318B" w:rsidRPr="00731A1A" w:rsidRDefault="00FD318B" w:rsidP="00731A1A">
      <w:pPr>
        <w:spacing w:after="0"/>
        <w:jc w:val="both"/>
        <w:rPr>
          <w:b/>
          <w:sz w:val="20"/>
          <w:szCs w:val="20"/>
          <w:lang w:val="kk-KZ"/>
        </w:rPr>
      </w:pPr>
      <w:r w:rsidRPr="00731A1A">
        <w:rPr>
          <w:b/>
          <w:sz w:val="20"/>
          <w:szCs w:val="20"/>
          <w:lang w:val="kk-KZ"/>
        </w:rPr>
        <w:t>ИСАЕВА Эльмира Егембердиевна,</w:t>
      </w:r>
    </w:p>
    <w:p w14:paraId="5ABE24FE" w14:textId="77777777" w:rsidR="00FD318B" w:rsidRPr="00731A1A" w:rsidRDefault="00FD318B" w:rsidP="00731A1A">
      <w:pPr>
        <w:spacing w:after="0"/>
        <w:jc w:val="both"/>
        <w:rPr>
          <w:b/>
          <w:sz w:val="20"/>
          <w:szCs w:val="20"/>
          <w:lang w:val="kk-KZ"/>
        </w:rPr>
      </w:pPr>
      <w:r w:rsidRPr="00731A1A">
        <w:rPr>
          <w:b/>
          <w:sz w:val="20"/>
          <w:szCs w:val="20"/>
          <w:lang w:val="kk-KZ"/>
        </w:rPr>
        <w:t>М.Горький атындағы жалпы білім беретін мектебінің бастауыш сынып мұғалімі.</w:t>
      </w:r>
    </w:p>
    <w:p w14:paraId="4B9E156A" w14:textId="77777777" w:rsidR="00FD318B" w:rsidRPr="00731A1A" w:rsidRDefault="00FD318B" w:rsidP="00731A1A">
      <w:pPr>
        <w:spacing w:after="0"/>
        <w:jc w:val="both"/>
        <w:rPr>
          <w:b/>
          <w:sz w:val="20"/>
          <w:szCs w:val="20"/>
          <w:lang w:val="kk-KZ"/>
        </w:rPr>
      </w:pPr>
      <w:r w:rsidRPr="00731A1A">
        <w:rPr>
          <w:b/>
          <w:sz w:val="20"/>
          <w:szCs w:val="20"/>
          <w:lang w:val="kk-KZ"/>
        </w:rPr>
        <w:t>Түркістан облысы, Шардара ауданы</w:t>
      </w:r>
    </w:p>
    <w:p w14:paraId="0AA867FD" w14:textId="77777777" w:rsidR="00FD318B" w:rsidRPr="00731A1A" w:rsidRDefault="00FD318B" w:rsidP="00731A1A">
      <w:pPr>
        <w:spacing w:after="0"/>
        <w:jc w:val="center"/>
        <w:rPr>
          <w:b/>
          <w:bCs/>
          <w:sz w:val="20"/>
          <w:szCs w:val="20"/>
          <w:lang w:val="kk-KZ"/>
        </w:rPr>
      </w:pPr>
    </w:p>
    <w:p w14:paraId="1F1B9B63" w14:textId="4A655787" w:rsidR="00414D4B" w:rsidRPr="00731A1A" w:rsidRDefault="00414D4B" w:rsidP="00731A1A">
      <w:pPr>
        <w:spacing w:after="0"/>
        <w:jc w:val="center"/>
        <w:rPr>
          <w:b/>
          <w:bCs/>
          <w:sz w:val="20"/>
          <w:szCs w:val="20"/>
          <w:lang w:val="kk-KZ"/>
        </w:rPr>
      </w:pPr>
      <w:r w:rsidRPr="00731A1A">
        <w:rPr>
          <w:b/>
          <w:bCs/>
          <w:sz w:val="20"/>
          <w:szCs w:val="20"/>
          <w:lang w:val="kk-KZ"/>
        </w:rPr>
        <w:t xml:space="preserve">Мақала тақырыбы: </w:t>
      </w:r>
      <w:r w:rsidR="00731A1A" w:rsidRPr="00731A1A">
        <w:rPr>
          <w:b/>
          <w:bCs/>
          <w:sz w:val="20"/>
          <w:szCs w:val="20"/>
          <w:lang w:val="kk-KZ"/>
        </w:rPr>
        <w:t>«АЙНАЛАМЫЗДАҒЫ ӘЛЕМ» БАҒДАРЛАМАСЫ АЯСЫНДА БАСТАУЫШ СЫНЫП ОҚУШЫЛАРЫНДА ЭКОЛО</w:t>
      </w:r>
      <w:bookmarkStart w:id="0" w:name="_GoBack"/>
      <w:bookmarkEnd w:id="0"/>
      <w:r w:rsidR="00731A1A" w:rsidRPr="00731A1A">
        <w:rPr>
          <w:b/>
          <w:bCs/>
          <w:sz w:val="20"/>
          <w:szCs w:val="20"/>
          <w:lang w:val="kk-KZ"/>
        </w:rPr>
        <w:t>ГИЯЛЫҚ МӘДЕНИЕТТІ ҚАЛЫПТАСТЫРУ»</w:t>
      </w:r>
    </w:p>
    <w:p w14:paraId="2CDBACD0" w14:textId="77777777" w:rsidR="00731A1A" w:rsidRPr="00731A1A" w:rsidRDefault="00731A1A" w:rsidP="00731A1A">
      <w:pPr>
        <w:spacing w:after="0"/>
        <w:ind w:firstLine="709"/>
        <w:jc w:val="both"/>
        <w:rPr>
          <w:sz w:val="20"/>
          <w:szCs w:val="20"/>
          <w:lang w:val="kk-KZ"/>
        </w:rPr>
      </w:pPr>
    </w:p>
    <w:p w14:paraId="502948DE" w14:textId="449792AA" w:rsidR="00414D4B" w:rsidRPr="00731A1A" w:rsidRDefault="00414D4B" w:rsidP="00731A1A">
      <w:pPr>
        <w:spacing w:after="0"/>
        <w:ind w:firstLine="709"/>
        <w:jc w:val="both"/>
        <w:rPr>
          <w:i/>
          <w:iCs/>
          <w:sz w:val="20"/>
          <w:szCs w:val="20"/>
          <w:lang w:val="kk-KZ"/>
        </w:rPr>
      </w:pPr>
      <w:r w:rsidRPr="00731A1A">
        <w:rPr>
          <w:i/>
          <w:iCs/>
          <w:sz w:val="20"/>
          <w:szCs w:val="20"/>
          <w:lang w:val="kk-KZ"/>
        </w:rPr>
        <w:t>Мақалада авторлық «Айналамыздағы әлем» интеграцияланған бағдарламасын апробациялау тәжірибесі ұсынылған, ол бастауыш сынып оқушыларына табиғат туралы тұтас түсінік қалыптастыруға, экологиялық мәдениетті дамытуға, бақылаушылық, зерттеу дағдылары мен оқуға деген сауаттылықты қалыптастыруға бағытталған. Бағдарлама 34 сағатқа есептелген және оған жаратылыстану ғылымдары, әдеби оқу және практикалық зерттеу элементтері кіретіндіктен, пәнаралық білім беру ортасын құруға мүмкіндік береді. Апробация барысында бақылау, жобалық тапсырмалар, көркем және ғылыми-танымдық мәтіндермен жұмыс, ойын және зерттеу әдістері қолданылды. Нәтижелер оқушылардың танымдық белсенділігінің, талдау және салыстыру дағдыларының, экологиялық жауапты мінез-құлықтың және шығармашылық өзін-өзі көрсету қабілеттерінің оң динамикасын көрсетті. Апробация бағдарламаның экологиялық дүниетанымды қалыптастыру және бастауыш сынып жасындағы балалардың әмбебап оқу әрекеттерін дамыту құралы ретінде тиімділігін растайды.</w:t>
      </w:r>
    </w:p>
    <w:p w14:paraId="5E4B1E3B" w14:textId="57AC2E13" w:rsidR="00F12C76" w:rsidRPr="00731A1A" w:rsidRDefault="00414D4B" w:rsidP="00731A1A">
      <w:pPr>
        <w:spacing w:after="0"/>
        <w:ind w:firstLine="709"/>
        <w:jc w:val="both"/>
        <w:rPr>
          <w:i/>
          <w:iCs/>
          <w:sz w:val="20"/>
          <w:szCs w:val="20"/>
          <w:lang w:val="kk-KZ"/>
        </w:rPr>
      </w:pPr>
      <w:r w:rsidRPr="00731A1A">
        <w:rPr>
          <w:i/>
          <w:iCs/>
          <w:sz w:val="20"/>
          <w:szCs w:val="20"/>
          <w:lang w:val="kk-KZ"/>
        </w:rPr>
        <w:t>Кілт сөздер: бастауыш сынып оқушылары; интеграцияланған бағдарлама; Айналамыздағы әлем; экологиялық мәдениет; бақылау; зерттеу қызметі; танымдық қабілеттер; пәнаралық байланыстар; әдеби оқу; жобалық тапсырмалар; сабақтан тыс іс-шаралар; бағдарламаны апробациялау.</w:t>
      </w:r>
    </w:p>
    <w:p w14:paraId="693D54BE" w14:textId="77777777" w:rsidR="00AC14D1" w:rsidRPr="00731A1A" w:rsidRDefault="00AC14D1" w:rsidP="00731A1A">
      <w:pPr>
        <w:spacing w:after="0"/>
        <w:ind w:firstLine="709"/>
        <w:jc w:val="both"/>
        <w:rPr>
          <w:i/>
          <w:iCs/>
          <w:sz w:val="20"/>
          <w:szCs w:val="20"/>
          <w:lang w:val="kk-KZ"/>
        </w:rPr>
      </w:pPr>
    </w:p>
    <w:p w14:paraId="1A30A4DD" w14:textId="77777777"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Мақалада авторлық «Айналамыздағы әлем» бағдарламасын апробациялау тәжірибесі ұсынылған, ол бастауыш сынып оқушыларына табиғат пен адамның қоршаған әлемдегі орны туралы тұтас түсінік қалыптастыруға, экологиялық мәдениетті дамытуға, бақылаушылық, зерттеу және оқуға қатысты дағдыларды қалыптастыруға бағытталған. Бағдарлама 7–8 жас аралығындағы балаларға арналған интеграцияланған курс болып табылады және жылына 34 сағат көлемінде жүзеге асырылады. Апробация оқу жылы бойы жүйелі бақылау, нәтижелерді талдау және мазмұнды түзету арқылы өткізілді. Төменде бағдарламаны енгізу тәжірибесі, педагогикалық әлеуеті және қол жеткен нәтижелері қарастырылады.</w:t>
      </w:r>
    </w:p>
    <w:p w14:paraId="57316922" w14:textId="3AF3D35A"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Бағдарлама қосымша оқу-құзырлы курс ретінде жасалды және сабақтан тыс іс-шаралар аясында жүзеге асырылды. Оның негізінде бірнеше білім беру салаларын интеграциялау идеясы тұрды - қоршаған әлем, әдеби оқу және жаратылыстану элементтері. Мұндай пәнаралық құрылым оқушылардың дамуы мүмкіндіктерін кеңейтеді: олар тек табиғат туралы ақпараттық білім алып қана қоймай, оны көркем мәтіндер арқылы эмоционалды қабылдауды үйренеді, бақылауларын көркем образдармен салыстырады және шығармашылық қызметте өз көзқарасын білдіреді.</w:t>
      </w:r>
    </w:p>
    <w:p w14:paraId="1D9B15B2" w14:textId="16E1D49B"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Менің, автор және педагог ретінде, басты міндетім - балаларда экологиялық жауапты мінез-құлықты қалыптастыру, табиғаттағы байланыстарды көре білу қабілетін дамыту, білімді жеке тәжірибеден бөліп қарамау болды. Сондықтан бағдарламада бақылаулар, шағын зерттеулер, жобалық және шығармашылық тапсырмалар көп енгізілген, сондай-ақ табиғат әлемінің әсемдігі мен әртүрлілігін көрсететін әдеби шығармалармен жұмыс жүргізілді. Әр тақырыптық бөлім негізгі сұрақтар төңірегінде құрылды: бала өз айналасында нені көре алады, оны қалай түсіндіре алады және табиғатты сақтау үшін не істей алады.</w:t>
      </w:r>
    </w:p>
    <w:p w14:paraId="619C070F" w14:textId="7486D79E"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Апробация барысында курс құрылымының бастауыш сынып оқушыларының жас ерекшеліктеріне сай келетіні дәлелденді. Балалар табиғатқа қатысты бақылаулар мен іс-әрекеттер, шағын зерттеу жобаларына белсенді қатысты. Арнайы қызығушылық тудыратын тақырыптар - маусымдық өзгерістер, туған өлкедегі өсімдіктер мен жануарлар, сондай-ақ әдеби мәтіндер арқылы білімді толықтыру болатын. Эмоционалды қатысу оқушылардың табиғатты зерттеуге мотивациясын арттырды және күнделікті құбылыстардың әсемдігін байқау қабілетін дамытты.</w:t>
      </w:r>
    </w:p>
    <w:p w14:paraId="39C7A989" w14:textId="5BA9C6C8"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Бағдарламада бақылау, талдау және салыстыру дағдыларын қалыптастыруға ерекше көңіл бөлінді. Балалар табиғат объектілерін сипаттауды, маусымдар бойынша өзгерістерді салыстыруды, әртүрлі құбылыстардың себептерін түсіндіруді үйренді. Курс барысында қарапайым зерттеу тапсырмалары - ауа райын бақылау немесе бөлме өсімдіктерінің өсуін қадағалау - назарды дамытуға, әлемді тануды кеңейтуге және ғылыми ойлаудың алғашқы элементтерін қалыптастыруға ықпал ететіні анықталды. Көркем мәтіндермен үйлескенде бұл тапсырмалар эмоционалды қабылдауды күшейтті және балалардың табиғатқа деген көзқарасын сөз бен образ арқылы білдіруге көмектесті.</w:t>
      </w:r>
    </w:p>
    <w:p w14:paraId="3BBFB381" w14:textId="77777777"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Мәтіндермен жұмыс әдістері де ерекше назарға ие. Бағдарламаға әдеби шығармалар енгізілді, олар арқылы балалар кейіпкерлердің сезіміне ене отырып, табиғат құбылыстарының поэтикалық және көркем бейнелерін көруге үйренді. Оқушылар негізгі ойды бөліп, мәтінді талқылауды, табиғат сипаттарын табуды, көркем бейнелерді өз бақылауларымен салыстыруды үйренді. Мұндай тәсіл оқу, сөйлеу және шығармашылық баяндау дағдыларын жетілдіруге, сөздік қорды кеңейтуге мүмкіндік берді.</w:t>
      </w:r>
    </w:p>
    <w:p w14:paraId="44562152" w14:textId="77777777"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lastRenderedPageBreak/>
        <w:t>Апробация нәтижелері көрсеткендей, жобалық тапсырмалар танымдық және коммуникативтік қабілеттерді дамытуда тиімді құрал болып табылады. Балалар жұптар мен топтарда мини-жобалар орындады, суреттер, бұйымдар, мини-презентациялар, «табиғат кітаптары» жасады және тақырыптық көрмелерге қатысты. Ұжымда жұмыс жасау балаларға келісімге келуді, міндеттерді бөлісуді, бір-бірінің пікірін құрметтеуді үйретті, бұл бастауыш сыныптағы әлеуметтік тәжірибені қалыптастыруда маңызды.</w:t>
      </w:r>
    </w:p>
    <w:p w14:paraId="37492F3D" w14:textId="08522F65"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Бағдарлама тиімділігін оқушылардың экологиялық жауапкершілігінің артуы да растайды. Сабақ барысында балалар қарапайым, бірақ маңызды дағдыларды меңгерді: өсімдіктерге мұқият қарау, жабайы табиғатқа мән беру, орманда және көшеде қауіпсіз мінез-құлық ережелерін сақтау. Көптеген оқушылар бастамашыл болды - жобалар үшін өз идеяларын ұсынды, сабаққа материалдар әкелді, үйде табиғатты бақылап, нәтижелерін бөлісті.</w:t>
      </w:r>
    </w:p>
    <w:p w14:paraId="483A05A4" w14:textId="77777777"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Апробацияның маңызды бөлігі ата-аналармен жұмыс болды. Мен кеңестер, ашық сабақтар, бірлескен жобалар өткіздім, бұл отбасы мен мектеп арасындағы байланысты нығайтты. Ата-аналар балалардың табиғатқа жиі сұрақ қоятындығын, қоршаған ортаны қызыға зерттейтінін және танымдық шығармашылық іс-әрекеттерге қатысуға ынталы екенін атап өтті. Мұндай өзара әрекет бағдарлама тәрбиелік әлеуетін күшейтіп, отбасы мен мектепте біртұтас экологиялық мәдениетті қалыптастыруға ықпал етті.</w:t>
      </w:r>
    </w:p>
    <w:p w14:paraId="74F75066" w14:textId="77777777"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Апробация барысында бағдарлама бірнеше рет түзетілді: тақырып мазмұны нақтыланды, қолжетімді мәтіндер таңдалды, шығармашылық сипаттағы тапсырмалар кеңейтілді. Бұл курсты икемді әрі адаптивті етіп, балалардың нақты мүмкіндіктері мен сынып ерекшелігіне бағыттауға мүмкіндік берді. Соңғы диагностикалық нәтижелер бақылаушылықтың артуын, оқу және баяндау дағдыларының жақсарғанын, балалардың өз пікірін сенімдірек білдіріп, ұжымдық жұмысқа белсенді қатысатынын көрсетті.</w:t>
      </w:r>
    </w:p>
    <w:p w14:paraId="36373351" w14:textId="653DD558" w:rsidR="00AC14D1" w:rsidRPr="00731A1A" w:rsidRDefault="00AC14D1" w:rsidP="00731A1A">
      <w:pPr>
        <w:pStyle w:val="ac"/>
        <w:spacing w:before="0" w:beforeAutospacing="0" w:after="0" w:afterAutospacing="0"/>
        <w:ind w:firstLine="708"/>
        <w:jc w:val="both"/>
        <w:rPr>
          <w:sz w:val="20"/>
          <w:szCs w:val="20"/>
          <w:lang w:val="kk-KZ"/>
        </w:rPr>
      </w:pPr>
      <w:r w:rsidRPr="00731A1A">
        <w:rPr>
          <w:sz w:val="20"/>
          <w:szCs w:val="20"/>
          <w:lang w:val="kk-KZ"/>
        </w:rPr>
        <w:t>Осылайша, авторлық «Айналамыздағы әлем» бағдарламасын апробациялау оның педагогикалық тиімділігін және қазіргі бастауыш білім беруде өзектілігін растады. Бағдарлама тұтас дүниетанымды қалыптастыруға, экологиялық мәдениетті, танымдық қабілеттерді, сөйлеу мен шығармашылық ойлауды дамытуға ықпал етеді. Ол сабақтан тыс іс-шаралар, элективті курс немесе интеграцияланған білім беру жобаларының негізі ретінде сәтті қолданыла алады. Бағдарламаны одан әрі дамыту зерттеу компонентін кеңейту, цифрлық құралдарды пайдалану және пәнаралық байланыстарды тереңдетумен байланысты, бұл бастауыш сынып оқушыларының танымдық әлеуетін толық ашуға мүмкіндік береді.</w:t>
      </w:r>
    </w:p>
    <w:p w14:paraId="66B90A67" w14:textId="36203CAA" w:rsidR="000C08C2" w:rsidRPr="00731A1A" w:rsidRDefault="000C08C2" w:rsidP="00731A1A">
      <w:pPr>
        <w:pStyle w:val="ac"/>
        <w:spacing w:before="0" w:beforeAutospacing="0" w:after="0" w:afterAutospacing="0"/>
        <w:ind w:firstLine="708"/>
        <w:jc w:val="center"/>
        <w:rPr>
          <w:b/>
          <w:bCs/>
          <w:sz w:val="20"/>
          <w:szCs w:val="20"/>
          <w:lang w:val="kk-KZ"/>
        </w:rPr>
      </w:pPr>
      <w:r w:rsidRPr="00731A1A">
        <w:rPr>
          <w:b/>
          <w:bCs/>
          <w:sz w:val="20"/>
          <w:szCs w:val="20"/>
          <w:lang w:val="kk-KZ"/>
        </w:rPr>
        <w:t>Әдебиеттер тізімі</w:t>
      </w:r>
    </w:p>
    <w:p w14:paraId="670EE522" w14:textId="35D03FE0" w:rsidR="000C08C2" w:rsidRPr="00731A1A" w:rsidRDefault="000C08C2" w:rsidP="00731A1A">
      <w:pPr>
        <w:pStyle w:val="ac"/>
        <w:numPr>
          <w:ilvl w:val="0"/>
          <w:numId w:val="1"/>
        </w:numPr>
        <w:spacing w:before="0" w:beforeAutospacing="0" w:after="0" w:afterAutospacing="0"/>
        <w:ind w:left="0"/>
        <w:jc w:val="both"/>
        <w:rPr>
          <w:sz w:val="20"/>
          <w:szCs w:val="20"/>
          <w:lang w:val="kk-KZ"/>
        </w:rPr>
      </w:pPr>
      <w:r w:rsidRPr="00731A1A">
        <w:rPr>
          <w:sz w:val="20"/>
          <w:szCs w:val="20"/>
          <w:lang w:val="kk-KZ"/>
        </w:rPr>
        <w:t xml:space="preserve">Бим, И.Л. </w:t>
      </w:r>
      <w:r w:rsidRPr="00731A1A">
        <w:rPr>
          <w:rStyle w:val="ad"/>
          <w:rFonts w:eastAsiaTheme="majorEastAsia"/>
          <w:b w:val="0"/>
          <w:bCs w:val="0"/>
          <w:sz w:val="20"/>
          <w:szCs w:val="20"/>
          <w:lang w:val="kk-KZ"/>
        </w:rPr>
        <w:t>Педагогика. Бастауыш білім беру теориясы мен әдістемесі</w:t>
      </w:r>
      <w:r w:rsidRPr="00731A1A">
        <w:rPr>
          <w:b/>
          <w:bCs/>
          <w:sz w:val="20"/>
          <w:szCs w:val="20"/>
          <w:lang w:val="kk-KZ"/>
        </w:rPr>
        <w:t xml:space="preserve">. - </w:t>
      </w:r>
      <w:r w:rsidRPr="00731A1A">
        <w:rPr>
          <w:sz w:val="20"/>
          <w:szCs w:val="20"/>
          <w:lang w:val="kk-KZ"/>
        </w:rPr>
        <w:t>М.:</w:t>
      </w:r>
      <w:r w:rsidRPr="00731A1A">
        <w:rPr>
          <w:b/>
          <w:bCs/>
          <w:sz w:val="20"/>
          <w:szCs w:val="20"/>
          <w:lang w:val="kk-KZ"/>
        </w:rPr>
        <w:t xml:space="preserve"> </w:t>
      </w:r>
      <w:r w:rsidRPr="00731A1A">
        <w:rPr>
          <w:sz w:val="20"/>
          <w:szCs w:val="20"/>
          <w:lang w:val="kk-KZ"/>
        </w:rPr>
        <w:t>Просвещение, 2016. - 352 б.</w:t>
      </w:r>
    </w:p>
    <w:p w14:paraId="417928E3" w14:textId="0E3AB0F2" w:rsidR="000C08C2" w:rsidRPr="00731A1A" w:rsidRDefault="000C08C2" w:rsidP="00731A1A">
      <w:pPr>
        <w:pStyle w:val="ac"/>
        <w:numPr>
          <w:ilvl w:val="0"/>
          <w:numId w:val="1"/>
        </w:numPr>
        <w:spacing w:before="0" w:beforeAutospacing="0" w:after="0" w:afterAutospacing="0"/>
        <w:ind w:left="0"/>
        <w:jc w:val="both"/>
        <w:rPr>
          <w:sz w:val="20"/>
          <w:szCs w:val="20"/>
          <w:lang w:val="kk-KZ"/>
        </w:rPr>
      </w:pPr>
      <w:r w:rsidRPr="00731A1A">
        <w:rPr>
          <w:sz w:val="20"/>
          <w:szCs w:val="20"/>
          <w:lang w:val="kk-KZ"/>
        </w:rPr>
        <w:t xml:space="preserve">Әбдірахманова, Г.Б. </w:t>
      </w:r>
      <w:r w:rsidRPr="00731A1A">
        <w:rPr>
          <w:rStyle w:val="ad"/>
          <w:rFonts w:eastAsiaTheme="majorEastAsia"/>
          <w:b w:val="0"/>
          <w:bCs w:val="0"/>
          <w:sz w:val="20"/>
          <w:szCs w:val="20"/>
          <w:lang w:val="kk-KZ"/>
        </w:rPr>
        <w:t>Бастауыш сынып оқушыларының экологиялық мәдениетін қалыптастыру</w:t>
      </w:r>
      <w:r w:rsidRPr="00731A1A">
        <w:rPr>
          <w:b/>
          <w:bCs/>
          <w:sz w:val="20"/>
          <w:szCs w:val="20"/>
          <w:lang w:val="kk-KZ"/>
        </w:rPr>
        <w:t>.</w:t>
      </w:r>
      <w:r w:rsidRPr="00731A1A">
        <w:rPr>
          <w:sz w:val="20"/>
          <w:szCs w:val="20"/>
          <w:lang w:val="kk-KZ"/>
        </w:rPr>
        <w:t xml:space="preserve"> - Алматы: Абай атындағы Қазақ Ұлттық Педагогикалық Университеті, 2019. - 128 б.</w:t>
      </w:r>
    </w:p>
    <w:p w14:paraId="602256A4" w14:textId="52BE12C3" w:rsidR="000C08C2" w:rsidRPr="00731A1A" w:rsidRDefault="000C08C2" w:rsidP="00731A1A">
      <w:pPr>
        <w:pStyle w:val="ac"/>
        <w:numPr>
          <w:ilvl w:val="0"/>
          <w:numId w:val="1"/>
        </w:numPr>
        <w:spacing w:before="0" w:beforeAutospacing="0" w:after="0" w:afterAutospacing="0"/>
        <w:ind w:left="0"/>
        <w:jc w:val="both"/>
        <w:rPr>
          <w:sz w:val="20"/>
          <w:szCs w:val="20"/>
          <w:lang w:val="kk-KZ"/>
        </w:rPr>
      </w:pPr>
      <w:r w:rsidRPr="00731A1A">
        <w:rPr>
          <w:sz w:val="20"/>
          <w:szCs w:val="20"/>
          <w:lang w:val="kk-KZ"/>
        </w:rPr>
        <w:t xml:space="preserve">Орлова, Н.В. </w:t>
      </w:r>
      <w:r w:rsidRPr="00731A1A">
        <w:rPr>
          <w:rStyle w:val="ad"/>
          <w:rFonts w:eastAsiaTheme="majorEastAsia"/>
          <w:b w:val="0"/>
          <w:bCs w:val="0"/>
          <w:sz w:val="20"/>
          <w:szCs w:val="20"/>
          <w:lang w:val="kk-KZ"/>
        </w:rPr>
        <w:t>Бастауыш сынып оқушыларына арналған интеграцияланған білім беру бағдарламалары</w:t>
      </w:r>
      <w:r w:rsidRPr="00731A1A">
        <w:rPr>
          <w:b/>
          <w:bCs/>
          <w:sz w:val="20"/>
          <w:szCs w:val="20"/>
          <w:lang w:val="kk-KZ"/>
        </w:rPr>
        <w:t>.</w:t>
      </w:r>
      <w:r w:rsidRPr="00731A1A">
        <w:rPr>
          <w:sz w:val="20"/>
          <w:szCs w:val="20"/>
          <w:lang w:val="kk-KZ"/>
        </w:rPr>
        <w:t xml:space="preserve"> - СПб.: Питер, 2017. - 240 б.</w:t>
      </w:r>
    </w:p>
    <w:p w14:paraId="2062CB0A" w14:textId="5D12E04F" w:rsidR="000C08C2" w:rsidRPr="00731A1A" w:rsidRDefault="000C08C2" w:rsidP="00731A1A">
      <w:pPr>
        <w:pStyle w:val="ac"/>
        <w:numPr>
          <w:ilvl w:val="0"/>
          <w:numId w:val="1"/>
        </w:numPr>
        <w:spacing w:before="0" w:beforeAutospacing="0" w:after="0" w:afterAutospacing="0"/>
        <w:ind w:left="0"/>
        <w:jc w:val="both"/>
        <w:rPr>
          <w:sz w:val="20"/>
          <w:szCs w:val="20"/>
          <w:lang w:val="kk-KZ"/>
        </w:rPr>
      </w:pPr>
      <w:r w:rsidRPr="00731A1A">
        <w:rPr>
          <w:sz w:val="20"/>
          <w:szCs w:val="20"/>
          <w:lang w:val="kk-KZ"/>
        </w:rPr>
        <w:t xml:space="preserve">Смағұлова, А.Т. </w:t>
      </w:r>
      <w:r w:rsidRPr="00731A1A">
        <w:rPr>
          <w:rStyle w:val="ad"/>
          <w:rFonts w:eastAsiaTheme="majorEastAsia"/>
          <w:b w:val="0"/>
          <w:bCs w:val="0"/>
          <w:sz w:val="20"/>
          <w:szCs w:val="20"/>
          <w:lang w:val="kk-KZ"/>
        </w:rPr>
        <w:t>Экологиялық тәрбие және бастауыш мектеп</w:t>
      </w:r>
      <w:r w:rsidRPr="00731A1A">
        <w:rPr>
          <w:b/>
          <w:bCs/>
          <w:sz w:val="20"/>
          <w:szCs w:val="20"/>
          <w:lang w:val="kk-KZ"/>
        </w:rPr>
        <w:t>. -</w:t>
      </w:r>
      <w:r w:rsidRPr="00731A1A">
        <w:rPr>
          <w:sz w:val="20"/>
          <w:szCs w:val="20"/>
          <w:lang w:val="kk-KZ"/>
        </w:rPr>
        <w:t xml:space="preserve"> Алматы: Білім, 2020. - 96 б.</w:t>
      </w:r>
    </w:p>
    <w:p w14:paraId="390B3619" w14:textId="0CB70B6C" w:rsidR="000C08C2" w:rsidRPr="00731A1A" w:rsidRDefault="000C08C2" w:rsidP="00731A1A">
      <w:pPr>
        <w:pStyle w:val="ac"/>
        <w:numPr>
          <w:ilvl w:val="0"/>
          <w:numId w:val="1"/>
        </w:numPr>
        <w:spacing w:before="0" w:beforeAutospacing="0" w:after="0" w:afterAutospacing="0"/>
        <w:ind w:left="0"/>
        <w:jc w:val="both"/>
        <w:rPr>
          <w:sz w:val="20"/>
          <w:szCs w:val="20"/>
          <w:lang w:val="kk-KZ"/>
        </w:rPr>
      </w:pPr>
      <w:r w:rsidRPr="00731A1A">
        <w:rPr>
          <w:sz w:val="20"/>
          <w:szCs w:val="20"/>
          <w:lang w:val="kk-KZ"/>
        </w:rPr>
        <w:t xml:space="preserve">Филиппова, Л.А. </w:t>
      </w:r>
      <w:r w:rsidRPr="00731A1A">
        <w:rPr>
          <w:rStyle w:val="ad"/>
          <w:rFonts w:eastAsiaTheme="majorEastAsia"/>
          <w:b w:val="0"/>
          <w:bCs w:val="0"/>
          <w:sz w:val="20"/>
          <w:szCs w:val="20"/>
          <w:lang w:val="kk-KZ"/>
        </w:rPr>
        <w:t>Бастауыш мектептегі бақылау және зерттеу әдістері</w:t>
      </w:r>
      <w:r w:rsidRPr="00731A1A">
        <w:rPr>
          <w:b/>
          <w:bCs/>
          <w:sz w:val="20"/>
          <w:szCs w:val="20"/>
          <w:lang w:val="kk-KZ"/>
        </w:rPr>
        <w:t xml:space="preserve">. </w:t>
      </w:r>
      <w:r w:rsidRPr="00731A1A">
        <w:rPr>
          <w:sz w:val="20"/>
          <w:szCs w:val="20"/>
          <w:lang w:val="kk-KZ"/>
        </w:rPr>
        <w:t>- М.: ВАК, 2018. - 184 б.</w:t>
      </w:r>
    </w:p>
    <w:sectPr w:rsidR="000C08C2" w:rsidRPr="00731A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0C68"/>
    <w:multiLevelType w:val="hybridMultilevel"/>
    <w:tmpl w:val="48D8D9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CC79BC"/>
    <w:multiLevelType w:val="hybridMultilevel"/>
    <w:tmpl w:val="0A0CD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AC"/>
    <w:rsid w:val="000C08C2"/>
    <w:rsid w:val="00414D4B"/>
    <w:rsid w:val="006C0B77"/>
    <w:rsid w:val="00731A1A"/>
    <w:rsid w:val="008242FF"/>
    <w:rsid w:val="00870751"/>
    <w:rsid w:val="00922C48"/>
    <w:rsid w:val="00AC14D1"/>
    <w:rsid w:val="00B915B7"/>
    <w:rsid w:val="00D30CAC"/>
    <w:rsid w:val="00E00B7A"/>
    <w:rsid w:val="00E81923"/>
    <w:rsid w:val="00EA59DF"/>
    <w:rsid w:val="00EE4070"/>
    <w:rsid w:val="00EF2BC0"/>
    <w:rsid w:val="00F12C76"/>
    <w:rsid w:val="00FD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B"/>
    <w:pPr>
      <w:spacing w:line="240" w:lineRule="auto"/>
    </w:pPr>
    <w:rPr>
      <w:rFonts w:ascii="Times New Roman" w:hAnsi="Times New Roman"/>
      <w:sz w:val="28"/>
    </w:rPr>
  </w:style>
  <w:style w:type="paragraph" w:styleId="1">
    <w:name w:val="heading 1"/>
    <w:basedOn w:val="a"/>
    <w:next w:val="a"/>
    <w:link w:val="10"/>
    <w:uiPriority w:val="9"/>
    <w:qFormat/>
    <w:rsid w:val="00D30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0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0C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30C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30C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30C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30C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30C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30C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C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0C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0C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0CA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30CA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30CA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30CA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30CA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30CAC"/>
    <w:rPr>
      <w:rFonts w:eastAsiaTheme="majorEastAsia" w:cstheme="majorBidi"/>
      <w:color w:val="272727" w:themeColor="text1" w:themeTint="D8"/>
      <w:sz w:val="28"/>
    </w:rPr>
  </w:style>
  <w:style w:type="paragraph" w:styleId="a3">
    <w:name w:val="Title"/>
    <w:basedOn w:val="a"/>
    <w:next w:val="a"/>
    <w:link w:val="a4"/>
    <w:uiPriority w:val="10"/>
    <w:qFormat/>
    <w:rsid w:val="00D30C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30C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C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30C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0CAC"/>
    <w:pPr>
      <w:spacing w:before="160"/>
      <w:jc w:val="center"/>
    </w:pPr>
    <w:rPr>
      <w:i/>
      <w:iCs/>
      <w:color w:val="404040" w:themeColor="text1" w:themeTint="BF"/>
    </w:rPr>
  </w:style>
  <w:style w:type="character" w:customStyle="1" w:styleId="22">
    <w:name w:val="Цитата 2 Знак"/>
    <w:basedOn w:val="a0"/>
    <w:link w:val="21"/>
    <w:uiPriority w:val="29"/>
    <w:rsid w:val="00D30CAC"/>
    <w:rPr>
      <w:rFonts w:ascii="Times New Roman" w:hAnsi="Times New Roman"/>
      <w:i/>
      <w:iCs/>
      <w:color w:val="404040" w:themeColor="text1" w:themeTint="BF"/>
      <w:sz w:val="28"/>
    </w:rPr>
  </w:style>
  <w:style w:type="paragraph" w:styleId="a7">
    <w:name w:val="List Paragraph"/>
    <w:basedOn w:val="a"/>
    <w:uiPriority w:val="34"/>
    <w:qFormat/>
    <w:rsid w:val="00D30CAC"/>
    <w:pPr>
      <w:ind w:left="720"/>
      <w:contextualSpacing/>
    </w:pPr>
  </w:style>
  <w:style w:type="character" w:styleId="a8">
    <w:name w:val="Intense Emphasis"/>
    <w:basedOn w:val="a0"/>
    <w:uiPriority w:val="21"/>
    <w:qFormat/>
    <w:rsid w:val="00D30CAC"/>
    <w:rPr>
      <w:i/>
      <w:iCs/>
      <w:color w:val="2F5496" w:themeColor="accent1" w:themeShade="BF"/>
    </w:rPr>
  </w:style>
  <w:style w:type="paragraph" w:styleId="a9">
    <w:name w:val="Intense Quote"/>
    <w:basedOn w:val="a"/>
    <w:next w:val="a"/>
    <w:link w:val="aa"/>
    <w:uiPriority w:val="30"/>
    <w:qFormat/>
    <w:rsid w:val="00D30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0CAC"/>
    <w:rPr>
      <w:rFonts w:ascii="Times New Roman" w:hAnsi="Times New Roman"/>
      <w:i/>
      <w:iCs/>
      <w:color w:val="2F5496" w:themeColor="accent1" w:themeShade="BF"/>
      <w:sz w:val="28"/>
    </w:rPr>
  </w:style>
  <w:style w:type="character" w:styleId="ab">
    <w:name w:val="Intense Reference"/>
    <w:basedOn w:val="a0"/>
    <w:uiPriority w:val="32"/>
    <w:qFormat/>
    <w:rsid w:val="00D30CAC"/>
    <w:rPr>
      <w:b/>
      <w:bCs/>
      <w:smallCaps/>
      <w:color w:val="2F5496" w:themeColor="accent1" w:themeShade="BF"/>
      <w:spacing w:val="5"/>
    </w:rPr>
  </w:style>
  <w:style w:type="paragraph" w:styleId="ac">
    <w:name w:val="Normal (Web)"/>
    <w:basedOn w:val="a"/>
    <w:uiPriority w:val="99"/>
    <w:semiHidden/>
    <w:unhideWhenUsed/>
    <w:rsid w:val="00AC14D1"/>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0C08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B"/>
    <w:pPr>
      <w:spacing w:line="240" w:lineRule="auto"/>
    </w:pPr>
    <w:rPr>
      <w:rFonts w:ascii="Times New Roman" w:hAnsi="Times New Roman"/>
      <w:sz w:val="28"/>
    </w:rPr>
  </w:style>
  <w:style w:type="paragraph" w:styleId="1">
    <w:name w:val="heading 1"/>
    <w:basedOn w:val="a"/>
    <w:next w:val="a"/>
    <w:link w:val="10"/>
    <w:uiPriority w:val="9"/>
    <w:qFormat/>
    <w:rsid w:val="00D30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0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0C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30C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30C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30C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30C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30C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30C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C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0C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0C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0CA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30CA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30CA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30CA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30CA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30CAC"/>
    <w:rPr>
      <w:rFonts w:eastAsiaTheme="majorEastAsia" w:cstheme="majorBidi"/>
      <w:color w:val="272727" w:themeColor="text1" w:themeTint="D8"/>
      <w:sz w:val="28"/>
    </w:rPr>
  </w:style>
  <w:style w:type="paragraph" w:styleId="a3">
    <w:name w:val="Title"/>
    <w:basedOn w:val="a"/>
    <w:next w:val="a"/>
    <w:link w:val="a4"/>
    <w:uiPriority w:val="10"/>
    <w:qFormat/>
    <w:rsid w:val="00D30CA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30C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C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30C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0CAC"/>
    <w:pPr>
      <w:spacing w:before="160"/>
      <w:jc w:val="center"/>
    </w:pPr>
    <w:rPr>
      <w:i/>
      <w:iCs/>
      <w:color w:val="404040" w:themeColor="text1" w:themeTint="BF"/>
    </w:rPr>
  </w:style>
  <w:style w:type="character" w:customStyle="1" w:styleId="22">
    <w:name w:val="Цитата 2 Знак"/>
    <w:basedOn w:val="a0"/>
    <w:link w:val="21"/>
    <w:uiPriority w:val="29"/>
    <w:rsid w:val="00D30CAC"/>
    <w:rPr>
      <w:rFonts w:ascii="Times New Roman" w:hAnsi="Times New Roman"/>
      <w:i/>
      <w:iCs/>
      <w:color w:val="404040" w:themeColor="text1" w:themeTint="BF"/>
      <w:sz w:val="28"/>
    </w:rPr>
  </w:style>
  <w:style w:type="paragraph" w:styleId="a7">
    <w:name w:val="List Paragraph"/>
    <w:basedOn w:val="a"/>
    <w:uiPriority w:val="34"/>
    <w:qFormat/>
    <w:rsid w:val="00D30CAC"/>
    <w:pPr>
      <w:ind w:left="720"/>
      <w:contextualSpacing/>
    </w:pPr>
  </w:style>
  <w:style w:type="character" w:styleId="a8">
    <w:name w:val="Intense Emphasis"/>
    <w:basedOn w:val="a0"/>
    <w:uiPriority w:val="21"/>
    <w:qFormat/>
    <w:rsid w:val="00D30CAC"/>
    <w:rPr>
      <w:i/>
      <w:iCs/>
      <w:color w:val="2F5496" w:themeColor="accent1" w:themeShade="BF"/>
    </w:rPr>
  </w:style>
  <w:style w:type="paragraph" w:styleId="a9">
    <w:name w:val="Intense Quote"/>
    <w:basedOn w:val="a"/>
    <w:next w:val="a"/>
    <w:link w:val="aa"/>
    <w:uiPriority w:val="30"/>
    <w:qFormat/>
    <w:rsid w:val="00D30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0CAC"/>
    <w:rPr>
      <w:rFonts w:ascii="Times New Roman" w:hAnsi="Times New Roman"/>
      <w:i/>
      <w:iCs/>
      <w:color w:val="2F5496" w:themeColor="accent1" w:themeShade="BF"/>
      <w:sz w:val="28"/>
    </w:rPr>
  </w:style>
  <w:style w:type="character" w:styleId="ab">
    <w:name w:val="Intense Reference"/>
    <w:basedOn w:val="a0"/>
    <w:uiPriority w:val="32"/>
    <w:qFormat/>
    <w:rsid w:val="00D30CAC"/>
    <w:rPr>
      <w:b/>
      <w:bCs/>
      <w:smallCaps/>
      <w:color w:val="2F5496" w:themeColor="accent1" w:themeShade="BF"/>
      <w:spacing w:val="5"/>
    </w:rPr>
  </w:style>
  <w:style w:type="paragraph" w:styleId="ac">
    <w:name w:val="Normal (Web)"/>
    <w:basedOn w:val="a"/>
    <w:uiPriority w:val="99"/>
    <w:semiHidden/>
    <w:unhideWhenUsed/>
    <w:rsid w:val="00AC14D1"/>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0C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25515">
      <w:bodyDiv w:val="1"/>
      <w:marLeft w:val="0"/>
      <w:marRight w:val="0"/>
      <w:marTop w:val="0"/>
      <w:marBottom w:val="0"/>
      <w:divBdr>
        <w:top w:val="none" w:sz="0" w:space="0" w:color="auto"/>
        <w:left w:val="none" w:sz="0" w:space="0" w:color="auto"/>
        <w:bottom w:val="none" w:sz="0" w:space="0" w:color="auto"/>
        <w:right w:val="none" w:sz="0" w:space="0" w:color="auto"/>
      </w:divBdr>
    </w:div>
    <w:div w:id="428355281">
      <w:bodyDiv w:val="1"/>
      <w:marLeft w:val="0"/>
      <w:marRight w:val="0"/>
      <w:marTop w:val="0"/>
      <w:marBottom w:val="0"/>
      <w:divBdr>
        <w:top w:val="none" w:sz="0" w:space="0" w:color="auto"/>
        <w:left w:val="none" w:sz="0" w:space="0" w:color="auto"/>
        <w:bottom w:val="none" w:sz="0" w:space="0" w:color="auto"/>
        <w:right w:val="none" w:sz="0" w:space="0" w:color="auto"/>
      </w:divBdr>
    </w:div>
    <w:div w:id="1289161650">
      <w:bodyDiv w:val="1"/>
      <w:marLeft w:val="0"/>
      <w:marRight w:val="0"/>
      <w:marTop w:val="0"/>
      <w:marBottom w:val="0"/>
      <w:divBdr>
        <w:top w:val="none" w:sz="0" w:space="0" w:color="auto"/>
        <w:left w:val="none" w:sz="0" w:space="0" w:color="auto"/>
        <w:bottom w:val="none" w:sz="0" w:space="0" w:color="auto"/>
        <w:right w:val="none" w:sz="0" w:space="0" w:color="auto"/>
      </w:divBdr>
    </w:div>
    <w:div w:id="1803498623">
      <w:bodyDiv w:val="1"/>
      <w:marLeft w:val="0"/>
      <w:marRight w:val="0"/>
      <w:marTop w:val="0"/>
      <w:marBottom w:val="0"/>
      <w:divBdr>
        <w:top w:val="none" w:sz="0" w:space="0" w:color="auto"/>
        <w:left w:val="none" w:sz="0" w:space="0" w:color="auto"/>
        <w:bottom w:val="none" w:sz="0" w:space="0" w:color="auto"/>
        <w:right w:val="none" w:sz="0" w:space="0" w:color="auto"/>
      </w:divBdr>
      <w:divsChild>
        <w:div w:id="1985699349">
          <w:marLeft w:val="0"/>
          <w:marRight w:val="0"/>
          <w:marTop w:val="0"/>
          <w:marBottom w:val="0"/>
          <w:divBdr>
            <w:top w:val="none" w:sz="0" w:space="0" w:color="auto"/>
            <w:left w:val="none" w:sz="0" w:space="0" w:color="auto"/>
            <w:bottom w:val="none" w:sz="0" w:space="0" w:color="auto"/>
            <w:right w:val="none" w:sz="0" w:space="0" w:color="auto"/>
          </w:divBdr>
          <w:divsChild>
            <w:div w:id="806049057">
              <w:marLeft w:val="0"/>
              <w:marRight w:val="0"/>
              <w:marTop w:val="0"/>
              <w:marBottom w:val="0"/>
              <w:divBdr>
                <w:top w:val="none" w:sz="0" w:space="0" w:color="auto"/>
                <w:left w:val="none" w:sz="0" w:space="0" w:color="auto"/>
                <w:bottom w:val="none" w:sz="0" w:space="0" w:color="auto"/>
                <w:right w:val="none" w:sz="0" w:space="0" w:color="auto"/>
              </w:divBdr>
              <w:divsChild>
                <w:div w:id="1769034906">
                  <w:marLeft w:val="0"/>
                  <w:marRight w:val="0"/>
                  <w:marTop w:val="0"/>
                  <w:marBottom w:val="0"/>
                  <w:divBdr>
                    <w:top w:val="none" w:sz="0" w:space="0" w:color="auto"/>
                    <w:left w:val="none" w:sz="0" w:space="0" w:color="auto"/>
                    <w:bottom w:val="none" w:sz="0" w:space="0" w:color="auto"/>
                    <w:right w:val="none" w:sz="0" w:space="0" w:color="auto"/>
                  </w:divBdr>
                  <w:divsChild>
                    <w:div w:id="7487518">
                      <w:marLeft w:val="0"/>
                      <w:marRight w:val="0"/>
                      <w:marTop w:val="0"/>
                      <w:marBottom w:val="0"/>
                      <w:divBdr>
                        <w:top w:val="none" w:sz="0" w:space="0" w:color="auto"/>
                        <w:left w:val="none" w:sz="0" w:space="0" w:color="auto"/>
                        <w:bottom w:val="none" w:sz="0" w:space="0" w:color="auto"/>
                        <w:right w:val="none" w:sz="0" w:space="0" w:color="auto"/>
                      </w:divBdr>
                      <w:divsChild>
                        <w:div w:id="1846359184">
                          <w:marLeft w:val="0"/>
                          <w:marRight w:val="0"/>
                          <w:marTop w:val="0"/>
                          <w:marBottom w:val="0"/>
                          <w:divBdr>
                            <w:top w:val="none" w:sz="0" w:space="0" w:color="auto"/>
                            <w:left w:val="none" w:sz="0" w:space="0" w:color="auto"/>
                            <w:bottom w:val="none" w:sz="0" w:space="0" w:color="auto"/>
                            <w:right w:val="none" w:sz="0" w:space="0" w:color="auto"/>
                          </w:divBdr>
                          <w:divsChild>
                            <w:div w:id="14310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2025-11-26T04:24:00Z</dcterms:created>
  <dcterms:modified xsi:type="dcterms:W3CDTF">2025-12-06T11:47:00Z</dcterms:modified>
</cp:coreProperties>
</file>